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4977AC29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2878A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502153">
        <w:rPr>
          <w:rFonts w:eastAsia="SimSun"/>
          <w:b/>
          <w:i/>
          <w:noProof/>
          <w:sz w:val="24"/>
          <w:szCs w:val="24"/>
        </w:rPr>
        <w:t>S2-2</w:t>
      </w:r>
      <w:r w:rsidR="00D9722D" w:rsidRPr="00502153">
        <w:rPr>
          <w:rFonts w:eastAsia="SimSun"/>
          <w:b/>
          <w:i/>
          <w:noProof/>
          <w:sz w:val="24"/>
          <w:szCs w:val="24"/>
        </w:rPr>
        <w:t>4</w:t>
      </w:r>
      <w:r w:rsidR="00DC5A87" w:rsidRPr="00502153">
        <w:rPr>
          <w:rFonts w:eastAsia="SimSun"/>
          <w:b/>
          <w:i/>
          <w:noProof/>
          <w:sz w:val="24"/>
          <w:szCs w:val="24"/>
        </w:rPr>
        <w:t>0</w:t>
      </w:r>
      <w:r w:rsidR="00FE6558">
        <w:rPr>
          <w:rFonts w:eastAsia="SimSun"/>
          <w:b/>
          <w:i/>
          <w:noProof/>
          <w:sz w:val="24"/>
          <w:szCs w:val="24"/>
        </w:rPr>
        <w:t>7613</w:t>
      </w:r>
    </w:p>
    <w:p w14:paraId="39C08012" w14:textId="492C642C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</w:t>
      </w:r>
      <w:r w:rsidR="002878A2">
        <w:rPr>
          <w:rFonts w:ascii="Arial" w:eastAsia="Times New Roman" w:hAnsi="Arial"/>
          <w:b/>
          <w:noProof/>
          <w:sz w:val="24"/>
        </w:rPr>
        <w:t>9</w:t>
      </w:r>
      <w:r>
        <w:rPr>
          <w:rFonts w:ascii="Arial" w:eastAsia="Times New Roman" w:hAnsi="Arial"/>
          <w:b/>
          <w:noProof/>
          <w:sz w:val="24"/>
        </w:rPr>
        <w:t xml:space="preserve"> – </w:t>
      </w:r>
      <w:r w:rsidR="002878A2">
        <w:rPr>
          <w:rFonts w:ascii="Arial" w:eastAsia="Times New Roman" w:hAnsi="Arial"/>
          <w:b/>
          <w:noProof/>
          <w:sz w:val="24"/>
        </w:rPr>
        <w:t>23</w:t>
      </w:r>
      <w:r>
        <w:rPr>
          <w:rFonts w:ascii="Arial" w:eastAsia="Times New Roman" w:hAnsi="Arial"/>
          <w:b/>
          <w:noProof/>
          <w:sz w:val="24"/>
        </w:rPr>
        <w:t xml:space="preserve"> A</w:t>
      </w:r>
      <w:r w:rsidR="002878A2">
        <w:rPr>
          <w:rFonts w:ascii="Arial" w:eastAsia="Times New Roman" w:hAnsi="Arial"/>
          <w:b/>
          <w:noProof/>
          <w:sz w:val="24"/>
        </w:rPr>
        <w:t>ug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="002878A2">
        <w:rPr>
          <w:rFonts w:ascii="Arial" w:eastAsia="Times New Roman" w:hAnsi="Arial"/>
          <w:b/>
          <w:noProof/>
          <w:sz w:val="24"/>
        </w:rPr>
        <w:t>Maastri</w:t>
      </w:r>
      <w:r w:rsidR="00502153">
        <w:rPr>
          <w:rFonts w:ascii="Arial" w:eastAsia="Times New Roman" w:hAnsi="Arial"/>
          <w:b/>
          <w:noProof/>
          <w:sz w:val="24"/>
        </w:rPr>
        <w:t>c</w:t>
      </w:r>
      <w:r w:rsidR="002878A2">
        <w:rPr>
          <w:rFonts w:ascii="Arial" w:eastAsia="Times New Roman" w:hAnsi="Arial"/>
          <w:b/>
          <w:noProof/>
          <w:sz w:val="24"/>
        </w:rPr>
        <w:t>ht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2878A2">
        <w:rPr>
          <w:rFonts w:ascii="Arial" w:eastAsia="Times New Roman" w:hAnsi="Arial"/>
          <w:b/>
          <w:noProof/>
          <w:sz w:val="24"/>
        </w:rPr>
        <w:t>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 w:rsidR="002878A2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A0924BD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445AE7" w:rsidRPr="008B4A86">
        <w:rPr>
          <w:rFonts w:ascii="Arial" w:hAnsi="Arial" w:cs="Arial"/>
          <w:b/>
          <w:lang w:val="en-US"/>
        </w:rPr>
        <w:t xml:space="preserve">Reply </w:t>
      </w:r>
      <w:r w:rsidR="00445AE7" w:rsidRPr="008B4A86">
        <w:rPr>
          <w:rFonts w:ascii="Arial" w:hAnsi="Arial" w:cs="Arial"/>
          <w:b/>
        </w:rPr>
        <w:t>LS on multi-modality awareness at RAN</w:t>
      </w:r>
    </w:p>
    <w:p w14:paraId="4142800B" w14:textId="778B19A2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222F8" w:rsidRPr="00FC44BF">
        <w:rPr>
          <w:rFonts w:ascii="Arial" w:hAnsi="Arial" w:cs="Arial"/>
          <w:b/>
          <w:bCs/>
        </w:rPr>
        <w:t xml:space="preserve">R2-2405782 / </w:t>
      </w:r>
      <w:r w:rsidR="00090F32" w:rsidRPr="00FC44BF">
        <w:rPr>
          <w:rFonts w:ascii="Arial" w:hAnsi="Arial" w:cs="Arial"/>
          <w:b/>
          <w:bCs/>
        </w:rPr>
        <w:t>S2-240</w:t>
      </w:r>
      <w:r w:rsidR="00090F32" w:rsidRPr="00FC44BF">
        <w:rPr>
          <w:rFonts w:ascii="Arial" w:eastAsia="SimSun" w:hAnsi="Arial" w:cs="Arial"/>
          <w:b/>
          <w:bCs/>
        </w:rPr>
        <w:t>7407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69E5372" w:rsidR="00463675" w:rsidRPr="008B4A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B4A86">
        <w:rPr>
          <w:rFonts w:ascii="Arial" w:hAnsi="Arial" w:cs="Arial"/>
          <w:b/>
          <w:bCs/>
        </w:rPr>
        <w:t>Work Item:</w:t>
      </w:r>
      <w:r w:rsidRPr="008B4A86">
        <w:rPr>
          <w:rFonts w:ascii="Arial" w:hAnsi="Arial" w:cs="Arial"/>
          <w:b/>
          <w:bCs/>
        </w:rPr>
        <w:tab/>
      </w:r>
      <w:r w:rsidR="008B4A86" w:rsidRPr="008B4A86">
        <w:rPr>
          <w:rFonts w:ascii="Arial" w:hAnsi="Arial" w:cs="Arial"/>
          <w:b/>
          <w:bCs/>
          <w:lang w:val="en-US"/>
        </w:rPr>
        <w:t>NR_XR_Ph3-Core, XRM_Ph2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E6558">
        <w:rPr>
          <w:rFonts w:ascii="Arial" w:hAnsi="Arial" w:cs="Arial"/>
          <w:b/>
          <w:lang w:val="fr-FR"/>
        </w:rPr>
        <w:t>Source:</w:t>
      </w:r>
      <w:proofErr w:type="gramEnd"/>
      <w:r w:rsidRPr="00FE6558">
        <w:rPr>
          <w:rFonts w:ascii="Arial" w:hAnsi="Arial" w:cs="Arial"/>
          <w:bCs/>
          <w:lang w:val="fr-FR"/>
        </w:rPr>
        <w:tab/>
      </w:r>
      <w:r w:rsidR="00D3141D" w:rsidRPr="00FE6558">
        <w:rPr>
          <w:rFonts w:ascii="Arial" w:hAnsi="Arial" w:cs="Arial"/>
          <w:b/>
          <w:lang w:val="fr-FR"/>
        </w:rPr>
        <w:t>SA</w:t>
      </w:r>
      <w:r w:rsidR="00A72B98" w:rsidRPr="00FE6558">
        <w:rPr>
          <w:rFonts w:ascii="Arial" w:hAnsi="Arial" w:cs="Arial"/>
          <w:b/>
          <w:lang w:val="fr-FR"/>
        </w:rPr>
        <w:t>2</w:t>
      </w:r>
    </w:p>
    <w:p w14:paraId="706E9330" w14:textId="599E3C06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E6558">
        <w:rPr>
          <w:rFonts w:ascii="Arial" w:hAnsi="Arial" w:cs="Arial"/>
          <w:b/>
          <w:lang w:val="fr-FR"/>
        </w:rPr>
        <w:t>To:</w:t>
      </w:r>
      <w:proofErr w:type="gramEnd"/>
      <w:r w:rsidRPr="00FE6558">
        <w:rPr>
          <w:rFonts w:ascii="Arial" w:hAnsi="Arial" w:cs="Arial"/>
          <w:bCs/>
          <w:lang w:val="fr-FR"/>
        </w:rPr>
        <w:tab/>
      </w:r>
      <w:r w:rsidR="006F779F" w:rsidRPr="00FE6558">
        <w:rPr>
          <w:rFonts w:ascii="Arial" w:hAnsi="Arial" w:cs="Arial"/>
          <w:b/>
          <w:lang w:val="fr-FR"/>
        </w:rPr>
        <w:t>RAN2</w:t>
      </w:r>
    </w:p>
    <w:p w14:paraId="4EFE95BE" w14:textId="2FBA7531" w:rsidR="002633C1" w:rsidRPr="00FE6558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E6558">
        <w:rPr>
          <w:rFonts w:ascii="Arial" w:hAnsi="Arial" w:cs="Arial"/>
          <w:b/>
          <w:lang w:val="fr-FR"/>
        </w:rPr>
        <w:t>Cc:</w:t>
      </w:r>
      <w:proofErr w:type="gramEnd"/>
      <w:r w:rsidR="000712FE" w:rsidRPr="00FE6558">
        <w:rPr>
          <w:rFonts w:ascii="Arial" w:hAnsi="Arial" w:cs="Arial"/>
          <w:b/>
          <w:lang w:val="fr-FR"/>
        </w:rPr>
        <w:tab/>
      </w:r>
      <w:r w:rsidR="00552B33" w:rsidRPr="00FE6558">
        <w:rPr>
          <w:rFonts w:ascii="Arial" w:hAnsi="Arial" w:cs="Arial"/>
          <w:b/>
          <w:lang w:val="fr-FR"/>
        </w:rPr>
        <w:t>RAN</w:t>
      </w:r>
      <w:r w:rsidR="008B4A86" w:rsidRPr="00FE6558">
        <w:rPr>
          <w:rFonts w:ascii="Arial" w:hAnsi="Arial" w:cs="Arial"/>
          <w:b/>
          <w:lang w:val="fr-FR"/>
        </w:rPr>
        <w:t>3, SA4</w:t>
      </w:r>
    </w:p>
    <w:p w14:paraId="02681363" w14:textId="77777777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FE655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E6558">
        <w:rPr>
          <w:rFonts w:ascii="Arial" w:hAnsi="Arial" w:cs="Arial"/>
          <w:b/>
          <w:lang w:val="fr-FR"/>
        </w:rPr>
        <w:t>Person:</w:t>
      </w:r>
      <w:proofErr w:type="gramEnd"/>
      <w:r w:rsidRPr="00FE6558">
        <w:rPr>
          <w:rFonts w:ascii="Arial" w:hAnsi="Arial" w:cs="Arial"/>
          <w:bCs/>
          <w:lang w:val="fr-FR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248DBE7A" w14:textId="7E949C46" w:rsidR="008B4A86" w:rsidRDefault="008B4A86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on multi-modality awareness in RAN</w:t>
      </w:r>
      <w:r w:rsidR="00090F32">
        <w:rPr>
          <w:rFonts w:ascii="Arial" w:hAnsi="Arial"/>
        </w:rPr>
        <w:t xml:space="preserve"> (</w:t>
      </w:r>
      <w:r w:rsidR="00090F32" w:rsidRPr="00090F32">
        <w:rPr>
          <w:rFonts w:ascii="Arial" w:hAnsi="Arial"/>
        </w:rPr>
        <w:t>R2-2405782 / S2-2407407</w:t>
      </w:r>
      <w:r w:rsidR="00090F32">
        <w:rPr>
          <w:rFonts w:ascii="Arial" w:hAnsi="Arial"/>
        </w:rPr>
        <w:t>)</w:t>
      </w:r>
      <w:r>
        <w:rPr>
          <w:rFonts w:ascii="Arial" w:hAnsi="Arial"/>
        </w:rPr>
        <w:t>.</w:t>
      </w:r>
    </w:p>
    <w:p w14:paraId="2B3E69C3" w14:textId="77777777" w:rsidR="008B4A86" w:rsidRDefault="008B4A86" w:rsidP="00AD02C1">
      <w:pPr>
        <w:pStyle w:val="Header"/>
        <w:rPr>
          <w:rFonts w:ascii="Arial" w:hAnsi="Arial"/>
        </w:rPr>
      </w:pPr>
    </w:p>
    <w:p w14:paraId="1D1997EF" w14:textId="6E14E67D" w:rsidR="003F0AA4" w:rsidRDefault="00090F32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Regarding the RAN2 request in the LS:</w:t>
      </w:r>
    </w:p>
    <w:p w14:paraId="1FCC72FE" w14:textId="77777777" w:rsidR="00090F32" w:rsidRDefault="00090F32" w:rsidP="00AD02C1">
      <w:pPr>
        <w:pStyle w:val="Header"/>
        <w:rPr>
          <w:rFonts w:ascii="Arial" w:hAnsi="Arial"/>
        </w:rPr>
      </w:pPr>
    </w:p>
    <w:p w14:paraId="7FC25C4D" w14:textId="5E2F03B0" w:rsidR="00090F32" w:rsidRPr="00F8363C" w:rsidRDefault="00F8363C" w:rsidP="00F8363C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/>
          <w:i/>
          <w:iCs/>
        </w:rPr>
      </w:pPr>
      <w:r w:rsidRPr="00F8363C">
        <w:rPr>
          <w:rFonts w:ascii="Arial" w:hAnsi="Arial" w:cs="Arial"/>
          <w:i/>
          <w:iCs/>
          <w:lang w:val="en-US" w:eastAsia="ko-KR"/>
        </w:rPr>
        <w:t xml:space="preserve">In this meeting, as part of this study, RAN2 has agreed that multi-modality awareness at RAN is supported for both UL and DL. To continue the discussion during the study phase, </w:t>
      </w:r>
      <w:r w:rsidRPr="00F8363C">
        <w:rPr>
          <w:rFonts w:ascii="Arial" w:hAnsi="Arial" w:cs="Arial"/>
          <w:b/>
          <w:bCs/>
          <w:i/>
          <w:iCs/>
          <w:lang w:val="en-US" w:eastAsia="ko-KR"/>
        </w:rPr>
        <w:t xml:space="preserve">RAN2 needs to understand whether/what information can be provided from SA2 (e.g., MMSID and/or synchronization thresholds </w:t>
      </w:r>
      <w:proofErr w:type="gramStart"/>
      <w:r w:rsidRPr="00F8363C">
        <w:rPr>
          <w:rFonts w:ascii="Arial" w:hAnsi="Arial" w:cs="Arial"/>
          <w:b/>
          <w:bCs/>
          <w:i/>
          <w:iCs/>
          <w:lang w:val="en-US" w:eastAsia="ko-KR"/>
        </w:rPr>
        <w:t>in order to</w:t>
      </w:r>
      <w:proofErr w:type="gramEnd"/>
      <w:r w:rsidRPr="00F8363C">
        <w:rPr>
          <w:rFonts w:ascii="Arial" w:hAnsi="Arial" w:cs="Arial"/>
          <w:b/>
          <w:bCs/>
          <w:i/>
          <w:iCs/>
          <w:lang w:val="en-US" w:eastAsia="ko-KR"/>
        </w:rPr>
        <w:t xml:space="preserve"> allow e.g., coordinated handling of the flows at RAN)</w:t>
      </w:r>
      <w:r w:rsidRPr="00F8363C">
        <w:rPr>
          <w:rFonts w:ascii="Arial" w:hAnsi="Arial" w:cs="Arial"/>
          <w:i/>
          <w:iCs/>
          <w:lang w:val="en-US" w:eastAsia="ko-KR"/>
        </w:rPr>
        <w:t>.</w:t>
      </w:r>
    </w:p>
    <w:p w14:paraId="1ADC4CCC" w14:textId="77777777" w:rsidR="00090F32" w:rsidRDefault="00090F32" w:rsidP="00AD02C1">
      <w:pPr>
        <w:pStyle w:val="Header"/>
        <w:rPr>
          <w:rFonts w:ascii="Arial" w:hAnsi="Arial"/>
        </w:rPr>
      </w:pPr>
    </w:p>
    <w:p w14:paraId="5D3F1885" w14:textId="5F0C0C3D" w:rsidR="00533998" w:rsidRPr="00F8363C" w:rsidRDefault="008A144D" w:rsidP="00F8363C">
      <w:pPr>
        <w:pStyle w:val="Header"/>
        <w:rPr>
          <w:rFonts w:ascii="Arial" w:hAnsi="Arial" w:cs="Arial"/>
        </w:rPr>
      </w:pPr>
      <w:r w:rsidRPr="00F8363C">
        <w:rPr>
          <w:rFonts w:ascii="Arial" w:hAnsi="Arial" w:cs="Arial"/>
        </w:rPr>
        <w:t xml:space="preserve">SA2 </w:t>
      </w:r>
      <w:r w:rsidR="00F8363C" w:rsidRPr="00F8363C">
        <w:rPr>
          <w:rFonts w:ascii="Arial" w:hAnsi="Arial" w:cs="Arial"/>
        </w:rPr>
        <w:t xml:space="preserve">would like to point out that </w:t>
      </w:r>
      <w:r w:rsidR="00F8363C">
        <w:rPr>
          <w:rFonts w:ascii="Arial" w:hAnsi="Arial" w:cs="Arial"/>
        </w:rPr>
        <w:t xml:space="preserve">the Multi-modality Service ID (MMSID) defined in Rel-18 is </w:t>
      </w:r>
      <w:r w:rsidR="00811A5F">
        <w:rPr>
          <w:rFonts w:ascii="Arial" w:hAnsi="Arial" w:cs="Arial"/>
        </w:rPr>
        <w:t xml:space="preserve">provided by the AF </w:t>
      </w:r>
      <w:r w:rsidR="00C7630D">
        <w:rPr>
          <w:rFonts w:ascii="Arial" w:hAnsi="Arial" w:cs="Arial"/>
        </w:rPr>
        <w:t xml:space="preserve">to the PCF </w:t>
      </w:r>
      <w:r w:rsidR="00811A5F">
        <w:rPr>
          <w:rFonts w:ascii="Arial" w:hAnsi="Arial" w:cs="Arial"/>
        </w:rPr>
        <w:t xml:space="preserve">on per data flow basis </w:t>
      </w:r>
      <w:r w:rsidR="00C7630D">
        <w:rPr>
          <w:rFonts w:ascii="Arial" w:hAnsi="Arial" w:cs="Arial"/>
        </w:rPr>
        <w:t xml:space="preserve">and is not </w:t>
      </w:r>
      <w:r w:rsidR="00F8363C">
        <w:rPr>
          <w:rFonts w:ascii="Arial" w:hAnsi="Arial" w:cs="Arial"/>
        </w:rPr>
        <w:t xml:space="preserve">available </w:t>
      </w:r>
      <w:r w:rsidR="00C7630D">
        <w:rPr>
          <w:rFonts w:ascii="Arial" w:hAnsi="Arial" w:cs="Arial"/>
        </w:rPr>
        <w:t xml:space="preserve">to </w:t>
      </w:r>
      <w:r w:rsidR="00FC44BF">
        <w:rPr>
          <w:rFonts w:ascii="Arial" w:hAnsi="Arial" w:cs="Arial"/>
        </w:rPr>
        <w:t xml:space="preserve">5GC </w:t>
      </w:r>
      <w:r w:rsidR="00C7630D">
        <w:rPr>
          <w:rFonts w:ascii="Arial" w:hAnsi="Arial" w:cs="Arial"/>
        </w:rPr>
        <w:t>network functions “south of” the</w:t>
      </w:r>
      <w:r w:rsidR="00F8363C">
        <w:rPr>
          <w:rFonts w:ascii="Arial" w:hAnsi="Arial" w:cs="Arial"/>
        </w:rPr>
        <w:t xml:space="preserve"> PCF</w:t>
      </w:r>
      <w:r w:rsidR="00684B29">
        <w:rPr>
          <w:rFonts w:ascii="Arial" w:hAnsi="Arial" w:cs="Arial"/>
        </w:rPr>
        <w:t xml:space="preserve"> (</w:t>
      </w:r>
      <w:r w:rsidR="00684B29">
        <w:rPr>
          <w:rFonts w:ascii="Arial" w:eastAsia="DengXian" w:hAnsi="Arial" w:cs="Arial"/>
          <w:lang w:eastAsia="zh-CN"/>
        </w:rPr>
        <w:t xml:space="preserve">please </w:t>
      </w:r>
      <w:r w:rsidR="00911E3A">
        <w:rPr>
          <w:rFonts w:ascii="Arial" w:eastAsia="DengXian" w:hAnsi="Arial" w:cs="Arial"/>
          <w:lang w:eastAsia="zh-CN"/>
        </w:rPr>
        <w:t>refer to</w:t>
      </w:r>
      <w:r w:rsidR="00684B29">
        <w:rPr>
          <w:rFonts w:ascii="Arial" w:eastAsia="DengXian" w:hAnsi="Arial" w:cs="Arial"/>
          <w:lang w:eastAsia="zh-CN"/>
        </w:rPr>
        <w:t xml:space="preserve"> </w:t>
      </w:r>
      <w:r w:rsidR="00911E3A">
        <w:rPr>
          <w:rFonts w:ascii="Arial" w:eastAsia="DengXian" w:hAnsi="Arial" w:cs="Arial"/>
          <w:lang w:eastAsia="zh-CN"/>
        </w:rPr>
        <w:t xml:space="preserve">TS </w:t>
      </w:r>
      <w:r w:rsidR="00684B29">
        <w:rPr>
          <w:rFonts w:ascii="Arial" w:eastAsia="DengXian" w:hAnsi="Arial" w:cs="Arial"/>
          <w:lang w:eastAsia="zh-CN"/>
        </w:rPr>
        <w:t xml:space="preserve">23.501 clause 5.37.2 and </w:t>
      </w:r>
      <w:r w:rsidR="00911E3A">
        <w:rPr>
          <w:rFonts w:ascii="Arial" w:eastAsia="DengXian" w:hAnsi="Arial" w:cs="Arial"/>
          <w:lang w:eastAsia="zh-CN"/>
        </w:rPr>
        <w:t xml:space="preserve">TS </w:t>
      </w:r>
      <w:r w:rsidR="00684B29">
        <w:rPr>
          <w:rFonts w:ascii="Arial" w:eastAsia="DengXian" w:hAnsi="Arial" w:cs="Arial"/>
          <w:lang w:eastAsia="zh-CN"/>
        </w:rPr>
        <w:t>23.503 clause 6.</w:t>
      </w:r>
      <w:r w:rsidR="001E083D">
        <w:rPr>
          <w:rFonts w:ascii="Arial" w:eastAsia="DengXian" w:hAnsi="Arial" w:cs="Arial"/>
          <w:lang w:eastAsia="zh-CN"/>
        </w:rPr>
        <w:t>1</w:t>
      </w:r>
      <w:r w:rsidR="00684B29">
        <w:rPr>
          <w:rFonts w:ascii="Arial" w:eastAsia="DengXian" w:hAnsi="Arial" w:cs="Arial"/>
          <w:lang w:eastAsia="zh-CN"/>
        </w:rPr>
        <w:t>.</w:t>
      </w:r>
      <w:r w:rsidR="001E083D">
        <w:rPr>
          <w:rFonts w:ascii="Arial" w:eastAsia="DengXian" w:hAnsi="Arial" w:cs="Arial"/>
          <w:lang w:eastAsia="zh-CN"/>
        </w:rPr>
        <w:t>3.27.3</w:t>
      </w:r>
      <w:r w:rsidR="00684B29">
        <w:rPr>
          <w:rFonts w:ascii="Arial" w:eastAsia="DengXian" w:hAnsi="Arial" w:cs="Arial"/>
          <w:lang w:eastAsia="zh-CN"/>
        </w:rPr>
        <w:t xml:space="preserve"> for details</w:t>
      </w:r>
      <w:r w:rsidR="00684B29">
        <w:rPr>
          <w:rFonts w:ascii="Arial" w:hAnsi="Arial" w:cs="Arial"/>
        </w:rPr>
        <w:t>)</w:t>
      </w:r>
      <w:r w:rsidR="00533998" w:rsidRPr="00F8363C">
        <w:rPr>
          <w:rFonts w:ascii="Arial" w:hAnsi="Arial" w:cs="Arial"/>
        </w:rPr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61F2A401" w14:textId="36AE76F3" w:rsidR="00722572" w:rsidRDefault="00722572" w:rsidP="001A5F17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If </w:t>
      </w:r>
      <w:r w:rsidR="00FC44BF">
        <w:rPr>
          <w:rFonts w:ascii="Arial" w:hAnsi="Arial"/>
        </w:rPr>
        <w:t>deemed</w:t>
      </w:r>
      <w:r w:rsidR="00FE264F">
        <w:rPr>
          <w:rFonts w:ascii="Arial" w:hAnsi="Arial"/>
        </w:rPr>
        <w:t xml:space="preserve"> useful by </w:t>
      </w:r>
      <w:r>
        <w:rPr>
          <w:rFonts w:ascii="Arial" w:hAnsi="Arial"/>
        </w:rPr>
        <w:t>RAN working groups</w:t>
      </w:r>
      <w:r w:rsidR="00FE264F">
        <w:rPr>
          <w:rFonts w:ascii="Arial" w:hAnsi="Arial"/>
        </w:rPr>
        <w:t xml:space="preserve">, SA2 is </w:t>
      </w:r>
      <w:r w:rsidR="00FC44BF">
        <w:rPr>
          <w:rFonts w:ascii="Arial" w:hAnsi="Arial"/>
        </w:rPr>
        <w:t>happy</w:t>
      </w:r>
      <w:r w:rsidR="00FE264F">
        <w:rPr>
          <w:rFonts w:ascii="Arial" w:hAnsi="Arial"/>
        </w:rPr>
        <w:t xml:space="preserve"> to consider </w:t>
      </w:r>
      <w:r w:rsidR="00596D29">
        <w:rPr>
          <w:rFonts w:ascii="Arial" w:hAnsi="Arial"/>
        </w:rPr>
        <w:t>indicating</w:t>
      </w:r>
      <w:r w:rsidR="002C0B48">
        <w:rPr>
          <w:rFonts w:ascii="Arial" w:hAnsi="Arial"/>
        </w:rPr>
        <w:t xml:space="preserve"> the MMSID</w:t>
      </w:r>
      <w:r w:rsidR="00596D29">
        <w:rPr>
          <w:rFonts w:ascii="Arial" w:hAnsi="Arial"/>
        </w:rPr>
        <w:t>(s)</w:t>
      </w:r>
      <w:r w:rsidR="002C0B48">
        <w:rPr>
          <w:rFonts w:ascii="Arial" w:hAnsi="Arial"/>
        </w:rPr>
        <w:t xml:space="preserve"> for </w:t>
      </w:r>
      <w:r w:rsidR="00FC44BF">
        <w:rPr>
          <w:rFonts w:ascii="Arial" w:hAnsi="Arial"/>
        </w:rPr>
        <w:t xml:space="preserve">a </w:t>
      </w:r>
      <w:r w:rsidR="002C0B48">
        <w:rPr>
          <w:rFonts w:ascii="Arial" w:hAnsi="Arial"/>
        </w:rPr>
        <w:t>QoS Flow</w:t>
      </w:r>
      <w:r w:rsidR="00652CCD">
        <w:rPr>
          <w:rFonts w:ascii="Arial" w:hAnsi="Arial"/>
        </w:rPr>
        <w:t xml:space="preserve"> carrying service data flows associated with an MMSID</w:t>
      </w:r>
      <w:r w:rsidR="00FC44BF">
        <w:rPr>
          <w:rFonts w:ascii="Arial" w:hAnsi="Arial"/>
        </w:rPr>
        <w:t>, as part of Rel-19 alignment work</w:t>
      </w:r>
      <w:r w:rsidR="00652CCD">
        <w:rPr>
          <w:rFonts w:ascii="Arial" w:hAnsi="Arial"/>
        </w:rPr>
        <w:t>.</w:t>
      </w:r>
    </w:p>
    <w:p w14:paraId="45BD2589" w14:textId="77777777" w:rsidR="00722572" w:rsidRDefault="00722572" w:rsidP="001A5F17">
      <w:pPr>
        <w:pStyle w:val="Header"/>
        <w:rPr>
          <w:rFonts w:ascii="Arial" w:hAnsi="Arial"/>
        </w:rPr>
      </w:pPr>
    </w:p>
    <w:p w14:paraId="7DB85A34" w14:textId="481FAA09" w:rsidR="00012776" w:rsidRDefault="00A11EE5" w:rsidP="001A5F17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point out that</w:t>
      </w:r>
      <w:r w:rsidR="00B80836">
        <w:rPr>
          <w:rFonts w:ascii="Arial" w:hAnsi="Arial"/>
        </w:rPr>
        <w:t xml:space="preserve"> </w:t>
      </w:r>
      <w:r w:rsidR="00020506">
        <w:rPr>
          <w:rFonts w:ascii="Arial" w:hAnsi="Arial"/>
        </w:rPr>
        <w:t xml:space="preserve">no further study on multi-modality aspects </w:t>
      </w:r>
      <w:r w:rsidR="004A70B7">
        <w:rPr>
          <w:rFonts w:ascii="Arial" w:hAnsi="Arial"/>
        </w:rPr>
        <w:t xml:space="preserve">was conducted as part of </w:t>
      </w:r>
      <w:r w:rsidR="00B80836">
        <w:rPr>
          <w:rFonts w:ascii="Arial" w:hAnsi="Arial"/>
        </w:rPr>
        <w:t>the</w:t>
      </w:r>
      <w:r w:rsidR="002763FD">
        <w:rPr>
          <w:rFonts w:ascii="Arial" w:hAnsi="Arial"/>
        </w:rPr>
        <w:t xml:space="preserve"> Rel-19 study on XRM enhancements (FS_XRM_Ph2)</w:t>
      </w:r>
      <w:r w:rsidR="001C5046">
        <w:rPr>
          <w:rFonts w:ascii="Arial" w:hAnsi="Arial"/>
        </w:rPr>
        <w:t>.</w:t>
      </w:r>
      <w:r w:rsidR="00C65B27">
        <w:rPr>
          <w:rFonts w:ascii="Arial" w:hAnsi="Arial"/>
        </w:rPr>
        <w:t xml:space="preserve"> Therefore, no other parameters</w:t>
      </w:r>
      <w:r w:rsidR="0056374F">
        <w:rPr>
          <w:rFonts w:ascii="Arial" w:hAnsi="Arial"/>
        </w:rPr>
        <w:t xml:space="preserve"> beyond the MMSID can be provided from 5GC to RAN </w:t>
      </w:r>
      <w:r w:rsidR="005D46CE">
        <w:rPr>
          <w:rFonts w:ascii="Arial" w:hAnsi="Arial"/>
        </w:rPr>
        <w:t>for coordinated handling of multi-modality traffic in RAN.</w:t>
      </w:r>
    </w:p>
    <w:p w14:paraId="62211A27" w14:textId="77777777" w:rsidR="001C5046" w:rsidRDefault="001C5046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69981A82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 xml:space="preserve">RAN2 and </w:t>
      </w:r>
      <w:r w:rsidR="00DD7ABF">
        <w:rPr>
          <w:rFonts w:ascii="Arial" w:hAnsi="Arial" w:cs="Arial"/>
          <w:b/>
        </w:rPr>
        <w:t>RAN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3F40020F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533998">
        <w:rPr>
          <w:rFonts w:ascii="Arial" w:hAnsi="Arial"/>
        </w:rPr>
        <w:t xml:space="preserve">RAN2 </w:t>
      </w:r>
      <w:r w:rsidR="004A70B7">
        <w:rPr>
          <w:rFonts w:ascii="Arial" w:hAnsi="Arial"/>
        </w:rPr>
        <w:t>to take the 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4FEACCD" w:rsidR="00FA5464" w:rsidRPr="00942FE2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</w:t>
      </w:r>
      <w:r w:rsidR="00C35E49" w:rsidRPr="00942FE2">
        <w:rPr>
          <w:rFonts w:ascii="Arial" w:hAnsi="Arial" w:cs="Arial"/>
          <w:bCs/>
          <w:lang w:val="en-US"/>
        </w:rPr>
        <w:t>6</w:t>
      </w:r>
      <w:r w:rsidR="004A70B7">
        <w:rPr>
          <w:rFonts w:ascii="Arial" w:hAnsi="Arial" w:cs="Arial"/>
          <w:bCs/>
          <w:lang w:val="en-US"/>
        </w:rPr>
        <w:t>5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="004A70B7">
        <w:rPr>
          <w:rFonts w:ascii="Arial" w:hAnsi="Arial" w:cs="Arial"/>
          <w:bCs/>
          <w:lang w:val="en-US"/>
        </w:rPr>
        <w:t>14</w:t>
      </w:r>
      <w:r w:rsidRPr="00942FE2">
        <w:rPr>
          <w:rFonts w:ascii="Arial" w:hAnsi="Arial" w:cs="Arial"/>
          <w:bCs/>
          <w:lang w:val="en-US"/>
        </w:rPr>
        <w:t xml:space="preserve"> - </w:t>
      </w:r>
      <w:r w:rsidR="004A70B7">
        <w:rPr>
          <w:rFonts w:ascii="Arial" w:hAnsi="Arial" w:cs="Arial"/>
          <w:bCs/>
          <w:lang w:val="en-US"/>
        </w:rPr>
        <w:t>18</w:t>
      </w:r>
      <w:r w:rsidRPr="00942FE2">
        <w:rPr>
          <w:rFonts w:ascii="Arial" w:hAnsi="Arial" w:cs="Arial"/>
          <w:bCs/>
          <w:lang w:val="en-US"/>
        </w:rPr>
        <w:t xml:space="preserve"> </w:t>
      </w:r>
      <w:r w:rsidR="004A70B7">
        <w:rPr>
          <w:rFonts w:ascii="Arial" w:hAnsi="Arial" w:cs="Arial"/>
          <w:bCs/>
          <w:lang w:val="en-US"/>
        </w:rPr>
        <w:t>Oct</w:t>
      </w:r>
      <w:r w:rsidRPr="00942FE2">
        <w:rPr>
          <w:rFonts w:ascii="Arial" w:hAnsi="Arial" w:cs="Arial"/>
          <w:bCs/>
          <w:lang w:val="en-US"/>
        </w:rPr>
        <w:t xml:space="preserve"> 202</w:t>
      </w:r>
      <w:r w:rsidR="0026723E" w:rsidRPr="00942FE2">
        <w:rPr>
          <w:rFonts w:ascii="Arial" w:hAnsi="Arial" w:cs="Arial"/>
          <w:bCs/>
          <w:lang w:val="en-US"/>
        </w:rPr>
        <w:t>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="004A70B7">
        <w:rPr>
          <w:rFonts w:ascii="Arial" w:hAnsi="Arial" w:cs="Arial"/>
          <w:bCs/>
          <w:lang w:val="en-US"/>
        </w:rPr>
        <w:t>Hyderabad</w:t>
      </w:r>
      <w:r w:rsidR="00971B8A" w:rsidRPr="00942FE2">
        <w:rPr>
          <w:rFonts w:ascii="Arial" w:hAnsi="Arial" w:cs="Arial"/>
          <w:bCs/>
          <w:lang w:val="en-US"/>
        </w:rPr>
        <w:t xml:space="preserve">, </w:t>
      </w:r>
      <w:r w:rsidR="004A70B7">
        <w:rPr>
          <w:rFonts w:ascii="Arial" w:hAnsi="Arial" w:cs="Arial"/>
          <w:bCs/>
          <w:lang w:val="en-US"/>
        </w:rPr>
        <w:t>IN</w:t>
      </w:r>
    </w:p>
    <w:p w14:paraId="641FEEDB" w14:textId="3962AE8A" w:rsidR="00C6064F" w:rsidRPr="00942FE2" w:rsidRDefault="00C6064F" w:rsidP="00C6064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SA2#16</w:t>
      </w:r>
      <w:r>
        <w:rPr>
          <w:rFonts w:ascii="Arial" w:hAnsi="Arial" w:cs="Arial"/>
          <w:bCs/>
          <w:lang w:val="en-US"/>
        </w:rPr>
        <w:t>6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18</w:t>
      </w:r>
      <w:r w:rsidRPr="00942FE2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22</w:t>
      </w:r>
      <w:r w:rsidRPr="00942FE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Nov</w:t>
      </w:r>
      <w:r w:rsidRPr="00942FE2">
        <w:rPr>
          <w:rFonts w:ascii="Arial" w:hAnsi="Arial" w:cs="Arial"/>
          <w:bCs/>
          <w:lang w:val="en-US"/>
        </w:rPr>
        <w:t xml:space="preserve"> 2024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42FE2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FL, US</w:t>
      </w:r>
    </w:p>
    <w:p w14:paraId="108AC7C7" w14:textId="2FE5FFF2" w:rsidR="00A92C3E" w:rsidRPr="00942FE2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942F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7B004" w14:textId="77777777" w:rsidR="00F167E4" w:rsidRDefault="00F167E4">
      <w:r>
        <w:separator/>
      </w:r>
    </w:p>
  </w:endnote>
  <w:endnote w:type="continuationSeparator" w:id="0">
    <w:p w14:paraId="42C650B6" w14:textId="77777777" w:rsidR="00F167E4" w:rsidRDefault="00F167E4">
      <w:r>
        <w:continuationSeparator/>
      </w:r>
    </w:p>
  </w:endnote>
  <w:endnote w:type="continuationNotice" w:id="1">
    <w:p w14:paraId="73A2417E" w14:textId="77777777" w:rsidR="00F167E4" w:rsidRDefault="00F16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F731C" w14:textId="77777777" w:rsidR="00F167E4" w:rsidRDefault="00F167E4">
      <w:r>
        <w:separator/>
      </w:r>
    </w:p>
  </w:footnote>
  <w:footnote w:type="continuationSeparator" w:id="0">
    <w:p w14:paraId="517E1236" w14:textId="77777777" w:rsidR="00F167E4" w:rsidRDefault="00F167E4">
      <w:r>
        <w:continuationSeparator/>
      </w:r>
    </w:p>
  </w:footnote>
  <w:footnote w:type="continuationNotice" w:id="1">
    <w:p w14:paraId="0BD71CE5" w14:textId="77777777" w:rsidR="00F167E4" w:rsidRDefault="00F16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0506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0F32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44F5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5046"/>
    <w:rsid w:val="001C65DB"/>
    <w:rsid w:val="001D0F17"/>
    <w:rsid w:val="001D19EE"/>
    <w:rsid w:val="001D2108"/>
    <w:rsid w:val="001E00DC"/>
    <w:rsid w:val="001E083D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63FD"/>
    <w:rsid w:val="0027716B"/>
    <w:rsid w:val="00282B21"/>
    <w:rsid w:val="00282DA9"/>
    <w:rsid w:val="00283A52"/>
    <w:rsid w:val="00284CD2"/>
    <w:rsid w:val="002852E9"/>
    <w:rsid w:val="00287613"/>
    <w:rsid w:val="002878A2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B48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22F8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45AE7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A70B7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2153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20CB"/>
    <w:rsid w:val="00563618"/>
    <w:rsid w:val="0056374F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6D29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46CE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2CCD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29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2572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1A5F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4A86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1E3A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2FE2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8574F"/>
    <w:rsid w:val="00993B3E"/>
    <w:rsid w:val="00995346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1EE5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4214D"/>
    <w:rsid w:val="00B50856"/>
    <w:rsid w:val="00B50922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0836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064F"/>
    <w:rsid w:val="00C65B27"/>
    <w:rsid w:val="00C660A3"/>
    <w:rsid w:val="00C67E68"/>
    <w:rsid w:val="00C71C7D"/>
    <w:rsid w:val="00C71FB8"/>
    <w:rsid w:val="00C750D8"/>
    <w:rsid w:val="00C7630D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B7BA8"/>
    <w:rsid w:val="00DC1853"/>
    <w:rsid w:val="00DC4D0F"/>
    <w:rsid w:val="00DC5A87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363C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44BF"/>
    <w:rsid w:val="00FC57BA"/>
    <w:rsid w:val="00FC7E15"/>
    <w:rsid w:val="00FD3596"/>
    <w:rsid w:val="00FD57F1"/>
    <w:rsid w:val="00FD5D1E"/>
    <w:rsid w:val="00FD75D2"/>
    <w:rsid w:val="00FE264F"/>
    <w:rsid w:val="00FE2CCF"/>
    <w:rsid w:val="00FE6558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326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2057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09 AUG</cp:lastModifiedBy>
  <cp:revision>75</cp:revision>
  <cp:lastPrinted>2002-04-23T06:10:00Z</cp:lastPrinted>
  <dcterms:created xsi:type="dcterms:W3CDTF">2023-11-03T10:36:00Z</dcterms:created>
  <dcterms:modified xsi:type="dcterms:W3CDTF">2024-08-09T16:13:00Z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